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046" w14:textId="319757E6" w:rsidR="00B57B56" w:rsidRPr="002F797D" w:rsidRDefault="00B57B56" w:rsidP="00B57B56">
      <w:pPr>
        <w:pStyle w:val="NoSpacing"/>
      </w:pPr>
      <w:r w:rsidRPr="002F797D">
        <w:rPr>
          <w:highlight w:val="yellow"/>
        </w:rPr>
        <w:t>[Date]</w:t>
      </w:r>
      <w:r w:rsidR="006A6B37" w:rsidRPr="002F797D">
        <w:t xml:space="preserve"> </w:t>
      </w:r>
    </w:p>
    <w:p w14:paraId="1C5D9BCF" w14:textId="77777777" w:rsidR="00B57B56" w:rsidRPr="002F797D" w:rsidRDefault="00B57B56" w:rsidP="00B57B56">
      <w:pPr>
        <w:pStyle w:val="NoSpacing"/>
        <w:spacing w:line="276" w:lineRule="auto"/>
      </w:pPr>
    </w:p>
    <w:p w14:paraId="0231A3A0" w14:textId="7022A5F1" w:rsidR="00373E9C" w:rsidRDefault="00373E9C" w:rsidP="00373E9C">
      <w:pPr>
        <w:pStyle w:val="NoSpacing"/>
        <w:spacing w:line="276" w:lineRule="auto"/>
      </w:pPr>
    </w:p>
    <w:p w14:paraId="5F5662E7" w14:textId="75882291" w:rsidR="00CC0588" w:rsidRDefault="00CC0588" w:rsidP="00373E9C">
      <w:pPr>
        <w:pStyle w:val="NoSpacing"/>
        <w:spacing w:line="276" w:lineRule="auto"/>
      </w:pPr>
      <w:r>
        <w:t>HITRUST Services LLC</w:t>
      </w:r>
    </w:p>
    <w:p w14:paraId="34A5DB04" w14:textId="6D012627" w:rsidR="00CC0588" w:rsidRDefault="00CC0588" w:rsidP="00373E9C">
      <w:pPr>
        <w:pStyle w:val="NoSpacing"/>
        <w:spacing w:line="276" w:lineRule="auto"/>
      </w:pPr>
      <w:r>
        <w:t>6175 Main Street, Suite 400</w:t>
      </w:r>
    </w:p>
    <w:p w14:paraId="56971E5C" w14:textId="6D0D99E3" w:rsidR="00CC0588" w:rsidRPr="002F797D" w:rsidRDefault="00CC0588" w:rsidP="00373E9C">
      <w:pPr>
        <w:pStyle w:val="NoSpacing"/>
        <w:spacing w:line="276" w:lineRule="auto"/>
      </w:pPr>
      <w:r>
        <w:t>Frisco, TX 75034</w:t>
      </w:r>
    </w:p>
    <w:p w14:paraId="57B15F11" w14:textId="77777777" w:rsidR="00B57B56" w:rsidRPr="002F797D" w:rsidRDefault="00B57B56" w:rsidP="00B57B56">
      <w:pPr>
        <w:pStyle w:val="NoSpacing"/>
        <w:spacing w:line="276" w:lineRule="auto"/>
      </w:pPr>
    </w:p>
    <w:p w14:paraId="4A99003E" w14:textId="7D14596C" w:rsidR="00B57B56" w:rsidRPr="002F797D" w:rsidRDefault="18E69FD4" w:rsidP="00B57B56">
      <w:pPr>
        <w:pStyle w:val="NoSpacing"/>
        <w:spacing w:line="276" w:lineRule="auto"/>
      </w:pPr>
      <w:r>
        <w:t xml:space="preserve">In connection with our engagement </w:t>
      </w:r>
      <w:r w:rsidR="751CA307">
        <w:t xml:space="preserve">with HITRUST Services LLC (“HITRUST”) </w:t>
      </w:r>
      <w:r>
        <w:t xml:space="preserve">to perform an assessment of </w:t>
      </w:r>
      <w:r w:rsidRPr="581C1BB3">
        <w:rPr>
          <w:highlight w:val="yellow"/>
        </w:rPr>
        <w:t>[Assessed Entity]</w:t>
      </w:r>
      <w:r>
        <w:t xml:space="preserve">’s </w:t>
      </w:r>
      <w:r w:rsidR="4B32D6D4">
        <w:t xml:space="preserve">information protection </w:t>
      </w:r>
      <w:r>
        <w:t xml:space="preserve">controls </w:t>
      </w:r>
      <w:r w:rsidR="70CB370C">
        <w:t xml:space="preserve">compared with </w:t>
      </w:r>
      <w:r w:rsidR="751CA307">
        <w:t xml:space="preserve">the requirements contained within </w:t>
      </w:r>
      <w:r>
        <w:t>the HITRUST CSF</w:t>
      </w:r>
      <w:r w:rsidR="1387F7EF" w:rsidRPr="581C1BB3">
        <w:rPr>
          <w:rFonts w:cs="Calibri"/>
        </w:rPr>
        <w:t xml:space="preserve"> </w:t>
      </w:r>
      <w:r w:rsidR="751CA307" w:rsidRPr="581C1BB3">
        <w:rPr>
          <w:rFonts w:cs="Calibri"/>
        </w:rPr>
        <w:t>(the “Engagement”)</w:t>
      </w:r>
      <w:r>
        <w:t xml:space="preserve"> </w:t>
      </w:r>
      <w:r w:rsidR="03717AC5">
        <w:t xml:space="preserve">requirements </w:t>
      </w:r>
      <w:r w:rsidR="4B32D6D4">
        <w:t>included in the scope of the assessment</w:t>
      </w:r>
      <w:r>
        <w:t xml:space="preserve">, we recognize that obtaining representations from us concerning the information contained in this report and the information regarding our </w:t>
      </w:r>
      <w:r w:rsidR="4B32D6D4">
        <w:t xml:space="preserve">information protection </w:t>
      </w:r>
      <w:r>
        <w:t>controls is a significant procedure in enabling you</w:t>
      </w:r>
      <w:r w:rsidR="2DD38A71">
        <w:t>, HITRUST Services Corp</w:t>
      </w:r>
      <w:r w:rsidR="127D97E9">
        <w:t xml:space="preserve">oration </w:t>
      </w:r>
      <w:r w:rsidR="2DD38A71">
        <w:t>(“HITRUST”)</w:t>
      </w:r>
      <w:r w:rsidR="0485FC98">
        <w:t>,</w:t>
      </w:r>
      <w:r>
        <w:t xml:space="preserve"> to complete your portion of the </w:t>
      </w:r>
      <w:r w:rsidR="5A117DE0">
        <w:t>E</w:t>
      </w:r>
      <w:r>
        <w:t xml:space="preserve">ngagement.  Accordingly, we make the following representations </w:t>
      </w:r>
      <w:r w:rsidR="751CA307">
        <w:t xml:space="preserve">and acknowledgments </w:t>
      </w:r>
      <w:r>
        <w:t xml:space="preserve">to </w:t>
      </w:r>
      <w:r w:rsidR="751CA307">
        <w:t xml:space="preserve">HITRUST </w:t>
      </w:r>
      <w:r>
        <w:t xml:space="preserve">and the recipients of </w:t>
      </w:r>
      <w:r w:rsidR="751CA307">
        <w:t xml:space="preserve">the </w:t>
      </w:r>
      <w:r w:rsidR="5A117DE0">
        <w:t xml:space="preserve">assessment </w:t>
      </w:r>
      <w:r>
        <w:t xml:space="preserve">report regarding our </w:t>
      </w:r>
      <w:r w:rsidR="4B32D6D4">
        <w:t xml:space="preserve">information protection </w:t>
      </w:r>
      <w:r>
        <w:t>controls</w:t>
      </w:r>
      <w:r w:rsidR="67684483">
        <w:t>,</w:t>
      </w:r>
      <w:r>
        <w:t xml:space="preserve"> which are true to the best of our knowledge and belief:</w:t>
      </w:r>
      <w:smartTag w:uri="urn:schemas-kweb:inappropriateterms" w:element="lists"/>
    </w:p>
    <w:p w14:paraId="6AAB2808" w14:textId="77777777" w:rsidR="00B57B56" w:rsidRPr="002F797D" w:rsidRDefault="00B57B56" w:rsidP="00B57B56">
      <w:pPr>
        <w:pStyle w:val="NoSpacing"/>
        <w:spacing w:line="276" w:lineRule="auto"/>
      </w:pPr>
    </w:p>
    <w:p w14:paraId="432BAF1F" w14:textId="35613DB8" w:rsidR="00B57B56" w:rsidRPr="00C74D8A" w:rsidRDefault="00B57B56" w:rsidP="00B57B56">
      <w:pPr>
        <w:pStyle w:val="NoSpacing"/>
        <w:numPr>
          <w:ilvl w:val="0"/>
          <w:numId w:val="3"/>
        </w:numPr>
        <w:spacing w:line="276" w:lineRule="auto"/>
        <w:rPr>
          <w:b/>
          <w:i/>
        </w:rPr>
      </w:pPr>
      <w:proofErr w:type="gramStart"/>
      <w:r w:rsidRPr="002F797D">
        <w:t>We ,</w:t>
      </w:r>
      <w:proofErr w:type="gramEnd"/>
      <w:r w:rsidRPr="002F797D">
        <w:t xml:space="preserve"> as members of management, are responsible for</w:t>
      </w:r>
      <w:r w:rsidR="00240D7A" w:rsidRPr="002F797D">
        <w:t xml:space="preserve"> implement</w:t>
      </w:r>
      <w:r w:rsidR="00CC0588">
        <w:t>ing</w:t>
      </w:r>
      <w:r w:rsidR="00240D7A" w:rsidRPr="002F797D">
        <w:t xml:space="preserve"> </w:t>
      </w:r>
      <w:r w:rsidRPr="002F797D">
        <w:t xml:space="preserve">the </w:t>
      </w:r>
      <w:r w:rsidR="00823706" w:rsidRPr="002F797D">
        <w:t xml:space="preserve">information protection </w:t>
      </w:r>
      <w:r w:rsidRPr="002F797D">
        <w:t xml:space="preserve">controls as required by </w:t>
      </w:r>
      <w:r w:rsidR="00C13920" w:rsidRPr="002F797D">
        <w:t xml:space="preserve">the </w:t>
      </w:r>
      <w:r w:rsidRPr="002F797D">
        <w:t>HITRUST</w:t>
      </w:r>
      <w:r w:rsidR="00CC0588">
        <w:t xml:space="preserve"> CSF</w:t>
      </w:r>
      <w:r w:rsidRPr="002F797D">
        <w:t>.</w:t>
      </w:r>
    </w:p>
    <w:p w14:paraId="4F9A4527" w14:textId="180B30C0" w:rsidR="00C74D8A" w:rsidRPr="002F797D" w:rsidRDefault="00C74D8A" w:rsidP="00B57B56">
      <w:pPr>
        <w:pStyle w:val="NoSpacing"/>
        <w:numPr>
          <w:ilvl w:val="0"/>
          <w:numId w:val="3"/>
        </w:numPr>
        <w:spacing w:line="276" w:lineRule="auto"/>
        <w:rPr>
          <w:b/>
          <w:i/>
        </w:rPr>
      </w:pPr>
      <w:r>
        <w:t xml:space="preserve">We have implemented the information protection controls as described within the </w:t>
      </w:r>
      <w:r w:rsidR="004108E9">
        <w:t xml:space="preserve">assessment. </w:t>
      </w:r>
    </w:p>
    <w:p w14:paraId="74711E44" w14:textId="5EB4A1D9" w:rsidR="006E3D9D" w:rsidRPr="002F797D" w:rsidRDefault="006E3D9D" w:rsidP="00A17FDC">
      <w:pPr>
        <w:pStyle w:val="NoSpacing"/>
        <w:numPr>
          <w:ilvl w:val="0"/>
          <w:numId w:val="3"/>
        </w:numPr>
        <w:spacing w:line="276" w:lineRule="auto"/>
        <w:rPr>
          <w:b/>
          <w:bCs/>
          <w:i/>
          <w:iCs/>
        </w:rPr>
      </w:pPr>
      <w:r w:rsidRPr="002F797D">
        <w:t>We are responsible for maintaining the information security management program via monitoring, review, and periodic re-assessments of the information protection controls.</w:t>
      </w:r>
    </w:p>
    <w:p w14:paraId="32A31CC0" w14:textId="6E897F80" w:rsidR="006E3D9D" w:rsidRPr="002F797D" w:rsidRDefault="006E3D9D" w:rsidP="006E3D9D">
      <w:pPr>
        <w:pStyle w:val="NoSpacing"/>
        <w:numPr>
          <w:ilvl w:val="0"/>
          <w:numId w:val="3"/>
        </w:numPr>
        <w:spacing w:line="276" w:lineRule="auto"/>
      </w:pPr>
      <w:r w:rsidRPr="002F797D">
        <w:t xml:space="preserve">We have responded honestly, accurately, and completely to all inquiries made during the </w:t>
      </w:r>
      <w:r w:rsidR="00CC0588">
        <w:t>E</w:t>
      </w:r>
      <w:r w:rsidRPr="002F797D">
        <w:t>ngagement.</w:t>
      </w:r>
    </w:p>
    <w:p w14:paraId="3692C9F1" w14:textId="61D4BA20" w:rsidR="006E3D9D" w:rsidRPr="002F797D" w:rsidRDefault="006E3D9D" w:rsidP="006E3D9D">
      <w:pPr>
        <w:pStyle w:val="NoSpacing"/>
        <w:numPr>
          <w:ilvl w:val="0"/>
          <w:numId w:val="3"/>
        </w:numPr>
        <w:spacing w:line="276" w:lineRule="auto"/>
      </w:pPr>
      <w:r w:rsidRPr="002F797D">
        <w:t xml:space="preserve">We have </w:t>
      </w:r>
      <w:r w:rsidR="00CC0588">
        <w:t xml:space="preserve">provided the HITRUST External Assessor with accurate and complete </w:t>
      </w:r>
      <w:r w:rsidR="00E83DB3" w:rsidRPr="002F797D">
        <w:t xml:space="preserve">records and necessary documentation related to the information protection controls included within the scope of this </w:t>
      </w:r>
      <w:r w:rsidR="00CC0588">
        <w:t>E</w:t>
      </w:r>
      <w:r w:rsidR="00E83DB3" w:rsidRPr="002F797D">
        <w:t>ngagement</w:t>
      </w:r>
      <w:r w:rsidRPr="002F797D">
        <w:t>.</w:t>
      </w:r>
    </w:p>
    <w:p w14:paraId="3859F460" w14:textId="5C5FEFCE" w:rsidR="006E3D9D" w:rsidRPr="002F797D" w:rsidRDefault="006E3D9D" w:rsidP="006E3D9D">
      <w:pPr>
        <w:pStyle w:val="NoSpacing"/>
        <w:numPr>
          <w:ilvl w:val="0"/>
          <w:numId w:val="3"/>
        </w:numPr>
        <w:spacing w:line="276" w:lineRule="auto"/>
      </w:pPr>
      <w:r w:rsidRPr="002F797D">
        <w:t xml:space="preserve">We have disclosed all design and operating deficiencies in our information protection controls </w:t>
      </w:r>
      <w:r w:rsidR="00E83DB3" w:rsidRPr="002F797D">
        <w:t xml:space="preserve">of </w:t>
      </w:r>
      <w:r w:rsidRPr="002F797D">
        <w:t>which we are aware</w:t>
      </w:r>
      <w:r w:rsidR="00CC0588">
        <w:t xml:space="preserve"> throughout the Engagement</w:t>
      </w:r>
      <w:r w:rsidRPr="002F797D">
        <w:t>, including those for which we believe the cost of corrective action may</w:t>
      </w:r>
      <w:r w:rsidR="00427D53" w:rsidRPr="002F797D">
        <w:t xml:space="preserve"> exceed</w:t>
      </w:r>
      <w:r w:rsidRPr="002F797D">
        <w:t xml:space="preserve"> the benefits. </w:t>
      </w:r>
    </w:p>
    <w:p w14:paraId="24B10DD9" w14:textId="3E5F6623" w:rsidR="00E20061" w:rsidRDefault="00E20061" w:rsidP="006E3D9D">
      <w:pPr>
        <w:pStyle w:val="NoSpacing"/>
        <w:numPr>
          <w:ilvl w:val="0"/>
          <w:numId w:val="3"/>
        </w:numPr>
        <w:spacing w:line="276" w:lineRule="auto"/>
      </w:pPr>
      <w:r>
        <w:t xml:space="preserve">There have been </w:t>
      </w:r>
      <w:r w:rsidR="004E21B7">
        <w:t xml:space="preserve">no </w:t>
      </w:r>
      <w:r w:rsidR="008C5C65">
        <w:t>recen</w:t>
      </w:r>
      <w:r w:rsidR="00FE3D4F">
        <w:t>t</w:t>
      </w:r>
      <w:r w:rsidR="004E21B7">
        <w:t xml:space="preserve"> or pending business </w:t>
      </w:r>
      <w:r w:rsidR="002F27AD">
        <w:t xml:space="preserve">transactions or </w:t>
      </w:r>
      <w:r w:rsidR="004E21B7">
        <w:t>events involving the certified environment that would impact</w:t>
      </w:r>
      <w:r w:rsidR="00624DBD">
        <w:t xml:space="preserve"> this Engagement or the basis for issuing the assessment report.</w:t>
      </w:r>
    </w:p>
    <w:p w14:paraId="6E00C7D6" w14:textId="6E0FFDEE" w:rsidR="006E3D9D" w:rsidRPr="002F797D" w:rsidRDefault="751CA307" w:rsidP="006E3D9D">
      <w:pPr>
        <w:pStyle w:val="NoSpacing"/>
        <w:numPr>
          <w:ilvl w:val="0"/>
          <w:numId w:val="3"/>
        </w:numPr>
        <w:spacing w:line="276" w:lineRule="auto"/>
      </w:pPr>
      <w:r>
        <w:t xml:space="preserve">There have been </w:t>
      </w:r>
      <w:r w:rsidR="00E63824">
        <w:t xml:space="preserve">no </w:t>
      </w:r>
      <w:r>
        <w:t xml:space="preserve">actual or suspected security events involving the certified environment </w:t>
      </w:r>
      <w:r w:rsidR="2127DE77">
        <w:t xml:space="preserve">that would </w:t>
      </w:r>
      <w:r>
        <w:t xml:space="preserve">impact this Engagement or </w:t>
      </w:r>
      <w:r w:rsidR="1A8CCC06">
        <w:t xml:space="preserve">the </w:t>
      </w:r>
      <w:r w:rsidR="2127DE77">
        <w:t xml:space="preserve">basis for issuing </w:t>
      </w:r>
      <w:r>
        <w:t xml:space="preserve">the </w:t>
      </w:r>
      <w:r w:rsidR="5A117DE0">
        <w:t xml:space="preserve">assessment </w:t>
      </w:r>
      <w:r w:rsidR="2127DE77">
        <w:t xml:space="preserve">report. </w:t>
      </w:r>
    </w:p>
    <w:p w14:paraId="2EFF4917" w14:textId="3E33B3DE" w:rsidR="006E3D9D" w:rsidRPr="002F797D" w:rsidRDefault="006E3D9D" w:rsidP="006E3D9D">
      <w:pPr>
        <w:pStyle w:val="NoSpacing"/>
        <w:numPr>
          <w:ilvl w:val="0"/>
          <w:numId w:val="3"/>
        </w:numPr>
      </w:pPr>
      <w:r w:rsidRPr="002F797D">
        <w:t xml:space="preserve">There have been no communications from regulatory agencies concerning noncompliance or deficiencies </w:t>
      </w:r>
      <w:r w:rsidR="00CC0588">
        <w:t xml:space="preserve">with </w:t>
      </w:r>
      <w:r w:rsidRPr="002F797D">
        <w:t xml:space="preserve">the information protection controls that are included within the scope of this </w:t>
      </w:r>
      <w:r w:rsidR="00CC0588">
        <w:t>Engagement</w:t>
      </w:r>
      <w:r w:rsidRPr="002F797D">
        <w:t>.</w:t>
      </w:r>
    </w:p>
    <w:p w14:paraId="21A556CA" w14:textId="77777777" w:rsidR="00B57B56" w:rsidRPr="002F797D" w:rsidRDefault="00B57B56" w:rsidP="00B57B56">
      <w:pPr>
        <w:pStyle w:val="NoSpacing"/>
        <w:spacing w:line="276" w:lineRule="auto"/>
      </w:pPr>
    </w:p>
    <w:p w14:paraId="5EFF458B" w14:textId="23A53428" w:rsidR="00B57B56" w:rsidRPr="002F797D" w:rsidRDefault="18E69FD4" w:rsidP="00B57B56">
      <w:pPr>
        <w:pStyle w:val="NoSpacing"/>
        <w:spacing w:line="276" w:lineRule="auto"/>
      </w:pPr>
      <w:r>
        <w:t xml:space="preserve">We understand that the </w:t>
      </w:r>
      <w:r w:rsidR="751CA307">
        <w:t>E</w:t>
      </w:r>
      <w:r>
        <w:t xml:space="preserve">ngagement was conducted in accordance with the requirements </w:t>
      </w:r>
      <w:r w:rsidR="4BEDA816">
        <w:t xml:space="preserve">outlined </w:t>
      </w:r>
      <w:r w:rsidR="751CA307">
        <w:t xml:space="preserve">in the </w:t>
      </w:r>
      <w:r w:rsidR="4BEDA816">
        <w:t xml:space="preserve">HITRUST </w:t>
      </w:r>
      <w:r w:rsidR="751CA307">
        <w:t xml:space="preserve">Assessment Handbook for </w:t>
      </w:r>
      <w:r w:rsidR="4BEDA816">
        <w:t xml:space="preserve">performing assessments utilizing </w:t>
      </w:r>
      <w:proofErr w:type="gramStart"/>
      <w:r w:rsidR="4BEDA816">
        <w:t>the HITRUST</w:t>
      </w:r>
      <w:proofErr w:type="gramEnd"/>
      <w:r w:rsidR="4BEDA816">
        <w:t xml:space="preserve"> CSF</w:t>
      </w:r>
      <w:r>
        <w:t xml:space="preserve">.  </w:t>
      </w:r>
      <w:r w:rsidR="5A117DE0" w:rsidRPr="581C1BB3">
        <w:rPr>
          <w:rFonts w:asciiTheme="minorHAnsi" w:eastAsiaTheme="minorEastAsia" w:hAnsiTheme="minorHAnsi" w:cstheme="minorBidi"/>
          <w:lang w:bidi="ar-SA"/>
        </w:rPr>
        <w:t xml:space="preserve"> </w:t>
      </w:r>
      <w:r w:rsidR="5A117DE0">
        <w:t xml:space="preserve">We acknowledge that, despite the attainment of certification, potential gaps in security coverage may exist </w:t>
      </w:r>
      <w:r w:rsidR="5A117DE0">
        <w:lastRenderedPageBreak/>
        <w:t xml:space="preserve">depending on the scope and type of assessment. Accordingly, it is </w:t>
      </w:r>
      <w:r w:rsidR="75A4F18F">
        <w:t xml:space="preserve">solely </w:t>
      </w:r>
      <w:r w:rsidR="5A117DE0">
        <w:t>the responsibility of the relying party to review the assessment report and determine whether it meets their specific needs.</w:t>
      </w:r>
    </w:p>
    <w:p w14:paraId="021BCE40" w14:textId="77777777" w:rsidR="00B57B56" w:rsidRPr="002F797D" w:rsidRDefault="00B57B56" w:rsidP="00B57B56">
      <w:pPr>
        <w:pStyle w:val="NoSpacing"/>
        <w:spacing w:line="276" w:lineRule="auto"/>
      </w:pPr>
    </w:p>
    <w:p w14:paraId="7FC41E2D" w14:textId="1A0F730D" w:rsidR="00B57B56" w:rsidRPr="002F797D" w:rsidRDefault="71B62439" w:rsidP="00B57B56">
      <w:pPr>
        <w:pStyle w:val="NoSpacing"/>
        <w:spacing w:line="276" w:lineRule="auto"/>
      </w:pPr>
      <w:r w:rsidRPr="002F797D">
        <w:t>Regards</w:t>
      </w:r>
      <w:r w:rsidR="00B57B56" w:rsidRPr="002F797D">
        <w:t>,</w:t>
      </w:r>
    </w:p>
    <w:p w14:paraId="21C695A5" w14:textId="77777777" w:rsidR="00B57B56" w:rsidRPr="003A32FD" w:rsidRDefault="00B57B56" w:rsidP="3FFCB0C8">
      <w:pPr>
        <w:pStyle w:val="NoSpacing"/>
        <w:spacing w:line="276" w:lineRule="auto"/>
      </w:pPr>
    </w:p>
    <w:p w14:paraId="5333E081" w14:textId="6A3AD687" w:rsidR="00B57B56" w:rsidRPr="003A32FD" w:rsidRDefault="00B57B56" w:rsidP="00B57B56">
      <w:pPr>
        <w:pStyle w:val="NoSpacing"/>
        <w:spacing w:line="276" w:lineRule="auto"/>
        <w:rPr>
          <w:szCs w:val="24"/>
        </w:rPr>
      </w:pPr>
    </w:p>
    <w:p w14:paraId="009E74D6" w14:textId="16BFB599" w:rsidR="00096021" w:rsidRPr="00FB646D" w:rsidRDefault="00B57B56" w:rsidP="00B57B56">
      <w:pPr>
        <w:pStyle w:val="NoSpacing"/>
        <w:spacing w:line="276" w:lineRule="auto"/>
        <w:rPr>
          <w:szCs w:val="24"/>
        </w:rPr>
      </w:pPr>
      <w:r w:rsidRPr="002F507A">
        <w:rPr>
          <w:szCs w:val="24"/>
          <w:highlight w:val="yellow"/>
        </w:rPr>
        <w:t>Authorized Signature</w:t>
      </w:r>
      <w:r w:rsidR="00FB646D">
        <w:rPr>
          <w:szCs w:val="24"/>
          <w:highlight w:val="yellow"/>
        </w:rPr>
        <w:t xml:space="preserve"> and Title</w:t>
      </w:r>
    </w:p>
    <w:sectPr w:rsidR="00096021" w:rsidRPr="00FB646D" w:rsidSect="000837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7E99" w14:textId="77777777" w:rsidR="00CA5601" w:rsidRDefault="00CA5601" w:rsidP="005E0FB0">
      <w:pPr>
        <w:spacing w:after="0" w:line="240" w:lineRule="auto"/>
      </w:pPr>
      <w:r>
        <w:separator/>
      </w:r>
    </w:p>
  </w:endnote>
  <w:endnote w:type="continuationSeparator" w:id="0">
    <w:p w14:paraId="5B68148C" w14:textId="77777777" w:rsidR="00CA5601" w:rsidRDefault="00CA5601" w:rsidP="005E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7480" w14:textId="22AE98F8" w:rsidR="005E0FB0" w:rsidRDefault="005E0FB0" w:rsidP="005E0FB0">
    <w:pPr>
      <w:pStyle w:val="Footer"/>
      <w:jc w:val="right"/>
    </w:pPr>
  </w:p>
  <w:p w14:paraId="3CF95493" w14:textId="40DB3650" w:rsidR="005E0FB0" w:rsidRDefault="000464CD" w:rsidP="005E0FB0">
    <w:pPr>
      <w:pStyle w:val="Footer"/>
    </w:pPr>
    <w:r>
      <w:t>Version 1.0 Effective 8/15/2025</w:t>
    </w:r>
    <w:r w:rsidR="005E0FB0" w:rsidRPr="005E0F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4E32" w14:textId="77777777" w:rsidR="00CA5601" w:rsidRDefault="00CA5601" w:rsidP="005E0FB0">
      <w:pPr>
        <w:spacing w:after="0" w:line="240" w:lineRule="auto"/>
      </w:pPr>
      <w:r>
        <w:separator/>
      </w:r>
    </w:p>
  </w:footnote>
  <w:footnote w:type="continuationSeparator" w:id="0">
    <w:p w14:paraId="11E99DE4" w14:textId="77777777" w:rsidR="00CA5601" w:rsidRDefault="00CA5601" w:rsidP="005E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B121" w14:textId="63F6DE54" w:rsidR="0018021A" w:rsidRDefault="0018021A">
    <w:pPr>
      <w:pStyle w:val="Header"/>
    </w:pPr>
    <w:r>
      <w:t xml:space="preserve">Print on Company Letterhead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78F"/>
    <w:multiLevelType w:val="hybridMultilevel"/>
    <w:tmpl w:val="88E8B41E"/>
    <w:lvl w:ilvl="0" w:tplc="4CB4EFD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B9E"/>
    <w:multiLevelType w:val="hybridMultilevel"/>
    <w:tmpl w:val="439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91937"/>
    <w:multiLevelType w:val="hybridMultilevel"/>
    <w:tmpl w:val="21C4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0424">
    <w:abstractNumId w:val="0"/>
  </w:num>
  <w:num w:numId="2" w16cid:durableId="1629360614">
    <w:abstractNumId w:val="1"/>
  </w:num>
  <w:num w:numId="3" w16cid:durableId="4784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MLIwNTawNDC0NDdU0lEKTi0uzszPAykwqgUAXTh9IywAAAA="/>
  </w:docVars>
  <w:rsids>
    <w:rsidRoot w:val="005E0FB0"/>
    <w:rsid w:val="00024A5F"/>
    <w:rsid w:val="00040D28"/>
    <w:rsid w:val="000464CD"/>
    <w:rsid w:val="00046D3A"/>
    <w:rsid w:val="00082A4E"/>
    <w:rsid w:val="0008379E"/>
    <w:rsid w:val="00096021"/>
    <w:rsid w:val="00110AC6"/>
    <w:rsid w:val="0013524C"/>
    <w:rsid w:val="00135D69"/>
    <w:rsid w:val="00154C1A"/>
    <w:rsid w:val="00160C1F"/>
    <w:rsid w:val="00167B54"/>
    <w:rsid w:val="0018021A"/>
    <w:rsid w:val="001874DC"/>
    <w:rsid w:val="001977D9"/>
    <w:rsid w:val="001B08CB"/>
    <w:rsid w:val="001E4667"/>
    <w:rsid w:val="001F3B0A"/>
    <w:rsid w:val="001F59E7"/>
    <w:rsid w:val="0020031C"/>
    <w:rsid w:val="00203BD7"/>
    <w:rsid w:val="00211E0A"/>
    <w:rsid w:val="00235826"/>
    <w:rsid w:val="00240D7A"/>
    <w:rsid w:val="00265F9A"/>
    <w:rsid w:val="00277F9D"/>
    <w:rsid w:val="00281EBE"/>
    <w:rsid w:val="0029411A"/>
    <w:rsid w:val="002B444B"/>
    <w:rsid w:val="002D42F2"/>
    <w:rsid w:val="002F27AD"/>
    <w:rsid w:val="002F507A"/>
    <w:rsid w:val="002F797D"/>
    <w:rsid w:val="00303739"/>
    <w:rsid w:val="00310AC1"/>
    <w:rsid w:val="00314A88"/>
    <w:rsid w:val="0033646B"/>
    <w:rsid w:val="003400E8"/>
    <w:rsid w:val="003656C0"/>
    <w:rsid w:val="00370340"/>
    <w:rsid w:val="00370968"/>
    <w:rsid w:val="00373E9C"/>
    <w:rsid w:val="00383A34"/>
    <w:rsid w:val="00386DC0"/>
    <w:rsid w:val="003A04A7"/>
    <w:rsid w:val="003C024D"/>
    <w:rsid w:val="003D5E20"/>
    <w:rsid w:val="004108E9"/>
    <w:rsid w:val="0041621F"/>
    <w:rsid w:val="00427D53"/>
    <w:rsid w:val="00460288"/>
    <w:rsid w:val="00495E73"/>
    <w:rsid w:val="004B0E05"/>
    <w:rsid w:val="004B77DD"/>
    <w:rsid w:val="004E21B7"/>
    <w:rsid w:val="004F02A1"/>
    <w:rsid w:val="005145C6"/>
    <w:rsid w:val="00520449"/>
    <w:rsid w:val="00535EE0"/>
    <w:rsid w:val="00582EC7"/>
    <w:rsid w:val="00593542"/>
    <w:rsid w:val="005C6A43"/>
    <w:rsid w:val="005E0FB0"/>
    <w:rsid w:val="005E4C8A"/>
    <w:rsid w:val="005F3AA6"/>
    <w:rsid w:val="005F5B8A"/>
    <w:rsid w:val="0060453C"/>
    <w:rsid w:val="00617E83"/>
    <w:rsid w:val="00624DBD"/>
    <w:rsid w:val="00625302"/>
    <w:rsid w:val="006308EA"/>
    <w:rsid w:val="006309CB"/>
    <w:rsid w:val="00661EDC"/>
    <w:rsid w:val="00677808"/>
    <w:rsid w:val="0069044F"/>
    <w:rsid w:val="006A6B37"/>
    <w:rsid w:val="006B2B16"/>
    <w:rsid w:val="006E3D9D"/>
    <w:rsid w:val="006F1138"/>
    <w:rsid w:val="00700FD8"/>
    <w:rsid w:val="00740CE3"/>
    <w:rsid w:val="00752163"/>
    <w:rsid w:val="00765DF9"/>
    <w:rsid w:val="00774AFA"/>
    <w:rsid w:val="00784379"/>
    <w:rsid w:val="007B4517"/>
    <w:rsid w:val="007C06DB"/>
    <w:rsid w:val="007E3242"/>
    <w:rsid w:val="008035BC"/>
    <w:rsid w:val="00805B9C"/>
    <w:rsid w:val="00823706"/>
    <w:rsid w:val="00840F7B"/>
    <w:rsid w:val="00850B91"/>
    <w:rsid w:val="00857F08"/>
    <w:rsid w:val="00863C9A"/>
    <w:rsid w:val="00872119"/>
    <w:rsid w:val="008A2EC3"/>
    <w:rsid w:val="008C5C65"/>
    <w:rsid w:val="00920C12"/>
    <w:rsid w:val="00954BE5"/>
    <w:rsid w:val="00956EDE"/>
    <w:rsid w:val="009A1805"/>
    <w:rsid w:val="009A6855"/>
    <w:rsid w:val="009B5178"/>
    <w:rsid w:val="009B5FDA"/>
    <w:rsid w:val="009D0974"/>
    <w:rsid w:val="00A17D8F"/>
    <w:rsid w:val="00A17FDC"/>
    <w:rsid w:val="00A43A95"/>
    <w:rsid w:val="00A50D2A"/>
    <w:rsid w:val="00A57F65"/>
    <w:rsid w:val="00A65064"/>
    <w:rsid w:val="00B36930"/>
    <w:rsid w:val="00B5545F"/>
    <w:rsid w:val="00B57B56"/>
    <w:rsid w:val="00BA3C19"/>
    <w:rsid w:val="00BC283A"/>
    <w:rsid w:val="00C13920"/>
    <w:rsid w:val="00C43335"/>
    <w:rsid w:val="00C51770"/>
    <w:rsid w:val="00C74D8A"/>
    <w:rsid w:val="00C805EE"/>
    <w:rsid w:val="00CA5601"/>
    <w:rsid w:val="00CA6583"/>
    <w:rsid w:val="00CB0793"/>
    <w:rsid w:val="00CB7E57"/>
    <w:rsid w:val="00CC0588"/>
    <w:rsid w:val="00CF2A4D"/>
    <w:rsid w:val="00CF2F26"/>
    <w:rsid w:val="00CF556C"/>
    <w:rsid w:val="00D00397"/>
    <w:rsid w:val="00D0659E"/>
    <w:rsid w:val="00D072E4"/>
    <w:rsid w:val="00D12DE5"/>
    <w:rsid w:val="00D3393A"/>
    <w:rsid w:val="00D42645"/>
    <w:rsid w:val="00D67B0D"/>
    <w:rsid w:val="00D74BD7"/>
    <w:rsid w:val="00D8221C"/>
    <w:rsid w:val="00D85BB2"/>
    <w:rsid w:val="00D96F1D"/>
    <w:rsid w:val="00D97ABF"/>
    <w:rsid w:val="00DA08ED"/>
    <w:rsid w:val="00DA4C90"/>
    <w:rsid w:val="00DB4F61"/>
    <w:rsid w:val="00DC1638"/>
    <w:rsid w:val="00DE3A0B"/>
    <w:rsid w:val="00E00E15"/>
    <w:rsid w:val="00E02A84"/>
    <w:rsid w:val="00E14147"/>
    <w:rsid w:val="00E20061"/>
    <w:rsid w:val="00E31130"/>
    <w:rsid w:val="00E33562"/>
    <w:rsid w:val="00E53C36"/>
    <w:rsid w:val="00E54ED8"/>
    <w:rsid w:val="00E56CE9"/>
    <w:rsid w:val="00E57609"/>
    <w:rsid w:val="00E62195"/>
    <w:rsid w:val="00E63824"/>
    <w:rsid w:val="00E83DB3"/>
    <w:rsid w:val="00E93191"/>
    <w:rsid w:val="00EB1F34"/>
    <w:rsid w:val="00EC700D"/>
    <w:rsid w:val="00EE5116"/>
    <w:rsid w:val="00F13AC3"/>
    <w:rsid w:val="00F42357"/>
    <w:rsid w:val="00F66FC6"/>
    <w:rsid w:val="00F77A8E"/>
    <w:rsid w:val="00F871A4"/>
    <w:rsid w:val="00F93940"/>
    <w:rsid w:val="00F94C70"/>
    <w:rsid w:val="00FB646D"/>
    <w:rsid w:val="00FE3D4F"/>
    <w:rsid w:val="03717AC5"/>
    <w:rsid w:val="0485FC98"/>
    <w:rsid w:val="0AF3BF72"/>
    <w:rsid w:val="10EAB93C"/>
    <w:rsid w:val="127D97E9"/>
    <w:rsid w:val="1387F7EF"/>
    <w:rsid w:val="18E69FD4"/>
    <w:rsid w:val="19B66897"/>
    <w:rsid w:val="1A8CCC06"/>
    <w:rsid w:val="2127DE77"/>
    <w:rsid w:val="2AB49102"/>
    <w:rsid w:val="2DD38A71"/>
    <w:rsid w:val="36134CB0"/>
    <w:rsid w:val="38A9C6F1"/>
    <w:rsid w:val="3FFCB0C8"/>
    <w:rsid w:val="439149E8"/>
    <w:rsid w:val="4B32D6D4"/>
    <w:rsid w:val="4BEDA816"/>
    <w:rsid w:val="547C25CF"/>
    <w:rsid w:val="560B7A53"/>
    <w:rsid w:val="581C1BB3"/>
    <w:rsid w:val="5A117DE0"/>
    <w:rsid w:val="67684483"/>
    <w:rsid w:val="683EAE6A"/>
    <w:rsid w:val="69A83417"/>
    <w:rsid w:val="6E1DE763"/>
    <w:rsid w:val="6F897EB0"/>
    <w:rsid w:val="70CB370C"/>
    <w:rsid w:val="719DC8F0"/>
    <w:rsid w:val="71B62439"/>
    <w:rsid w:val="751CA307"/>
    <w:rsid w:val="75A4F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kweb:inappropriateterms" w:name="lists"/>
  <w:shapeDefaults>
    <o:shapedefaults v:ext="edit" spidmax="2050"/>
    <o:shapelayout v:ext="edit">
      <o:idmap v:ext="edit" data="2"/>
    </o:shapelayout>
  </w:shapeDefaults>
  <w:decimalSymbol w:val="."/>
  <w:listSeparator w:val=","/>
  <w14:docId w14:val="2975DEA8"/>
  <w15:docId w15:val="{68F82C67-8F47-4D04-87A0-A7F5D0B3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FB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FB0"/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table" w:styleId="TableGrid">
    <w:name w:val="Table Grid"/>
    <w:basedOn w:val="TableNormal"/>
    <w:uiPriority w:val="59"/>
    <w:rsid w:val="005E0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1"/>
    <w:qFormat/>
    <w:rsid w:val="005E0FB0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E0FB0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5E0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B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FB0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5E0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0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2F5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7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3C1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95E73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2e05-5dea-400b-93b6-94842e96d3da">
      <Terms xmlns="http://schemas.microsoft.com/office/infopath/2007/PartnerControls"/>
    </lcf76f155ced4ddcb4097134ff3c332f>
    <Date xmlns="71212e05-5dea-400b-93b6-94842e96d3da" xsi:nil="true"/>
    <TaxCatchAll xmlns="9cc5b656-3adc-4b63-9576-bb326c6698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4E22B0E9D204EB9DFF412B92087A8" ma:contentTypeVersion="19" ma:contentTypeDescription="Create a new document." ma:contentTypeScope="" ma:versionID="3ab736b8c3c268b082b7f8163e89b3f9">
  <xsd:schema xmlns:xsd="http://www.w3.org/2001/XMLSchema" xmlns:xs="http://www.w3.org/2001/XMLSchema" xmlns:p="http://schemas.microsoft.com/office/2006/metadata/properties" xmlns:ns2="71212e05-5dea-400b-93b6-94842e96d3da" xmlns:ns3="9cc5b656-3adc-4b63-9576-bb326c669877" targetNamespace="http://schemas.microsoft.com/office/2006/metadata/properties" ma:root="true" ma:fieldsID="d2a15703555cbff29e189ee860ca065e" ns2:_="" ns3:_="">
    <xsd:import namespace="71212e05-5dea-400b-93b6-94842e96d3da"/>
    <xsd:import namespace="9cc5b656-3adc-4b63-9576-bb326c669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2e05-5dea-400b-93b6-94842e96d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ee474c-21d4-4bf8-a465-6d80b7f66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Time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5b656-3adc-4b63-9576-bb326c669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9b3c-2a80-4b73-a702-34a8eb961bb2}" ma:internalName="TaxCatchAll" ma:showField="CatchAllData" ma:web="9cc5b656-3adc-4b63-9576-bb326c669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1FDC6-3819-4986-9E4B-C6F309267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1ED43-43A4-4011-BF45-3AB78B8B6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5AC6E-B20F-4831-82D2-8218F199F94E}">
  <ds:schemaRefs>
    <ds:schemaRef ds:uri="http://schemas.microsoft.com/office/2006/metadata/properties"/>
    <ds:schemaRef ds:uri="http://schemas.microsoft.com/office/infopath/2007/PartnerControls"/>
    <ds:schemaRef ds:uri="71212e05-5dea-400b-93b6-94842e96d3da"/>
    <ds:schemaRef ds:uri="9cc5b656-3adc-4b63-9576-bb326c669877"/>
  </ds:schemaRefs>
</ds:datastoreItem>
</file>

<file path=customXml/itemProps4.xml><?xml version="1.0" encoding="utf-8"?>
<ds:datastoreItem xmlns:ds="http://schemas.openxmlformats.org/officeDocument/2006/customXml" ds:itemID="{A47893D3-1E06-44E3-8716-BFF2947FD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2507</Characters>
  <Application>Microsoft Office Word</Application>
  <DocSecurity>0</DocSecurity>
  <Lines>48</Lines>
  <Paragraphs>17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Bimal Sheth</dc:creator>
  <cp:keywords/>
  <cp:lastModifiedBy>Iddah Mwaniki</cp:lastModifiedBy>
  <cp:revision>7</cp:revision>
  <cp:lastPrinted>2018-07-05T16:46:00Z</cp:lastPrinted>
  <dcterms:created xsi:type="dcterms:W3CDTF">2025-12-03T18:23:00Z</dcterms:created>
  <dcterms:modified xsi:type="dcterms:W3CDTF">2026-05-12T20:48:00Z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0x0101009334E22B0E9D204EB9DFF412B92087A8</vt:lpwstr>
  </property>
  <property fmtid="{D5CDD505-2E9C-101B-9397-08002B2CF9AE}" pid="3" name="MediaServiceImageTags">
    <vt:lpwstr/>
  </property>
  <property fmtid="{D5CDD505-2E9C-101B-9397-08002B2CF9AE}" pid="4" name="GrammarlyDocumentId">
    <vt:lpwstr>4beba179-c016-4e1a-a2c9-9eff3e9e3a12</vt:lpwstr>
  </property>
  <property fmtid="{D5CDD505-2E9C-101B-9397-08002B2CF9AE}" pid="5" name="docLang">
    <vt:lpwstr>en</vt:lpwstr>
  </property>
</Properties>
</file>